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E" w:rsidRPr="009F16CE" w:rsidRDefault="009F16CE" w:rsidP="009F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A9B6"/>
          <w:sz w:val="24"/>
          <w:szCs w:val="24"/>
          <w:lang w:eastAsia="ru-RU"/>
        </w:rPr>
        <w:drawing>
          <wp:inline distT="0" distB="0" distL="0" distR="0">
            <wp:extent cx="2909570" cy="617220"/>
            <wp:effectExtent l="19050" t="0" r="5080" b="0"/>
            <wp:docPr id="1" name="Рисунок 1" descr="Папмамбук">
              <a:hlinkClick xmlns:a="http://schemas.openxmlformats.org/drawingml/2006/main" r:id="rId5" tooltip="&quot;Папмамб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пмамбук">
                      <a:hlinkClick r:id="rId5" tooltip="&quot;Папмамб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CE" w:rsidRPr="009F16CE" w:rsidRDefault="009F16CE" w:rsidP="009F16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CE" w:rsidRPr="009F16CE" w:rsidRDefault="009F16CE" w:rsidP="009F1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6A6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A9B6"/>
          <w:sz w:val="24"/>
          <w:szCs w:val="24"/>
          <w:lang w:eastAsia="ru-RU"/>
        </w:rPr>
        <w:drawing>
          <wp:inline distT="0" distB="0" distL="0" distR="0">
            <wp:extent cx="1947545" cy="1603375"/>
            <wp:effectExtent l="19050" t="0" r="0" b="0"/>
            <wp:docPr id="2" name="Рисунок 2" descr="Книжный эксперт XXI века. Второй сезо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жный эксперт XXI века. Второй сезо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CE" w:rsidRPr="009F16CE" w:rsidRDefault="00A66FC6" w:rsidP="009F16CE">
      <w:pPr>
        <w:shd w:val="clear" w:color="auto" w:fill="FFFFFF"/>
        <w:spacing w:after="56" w:line="524" w:lineRule="atLeast"/>
        <w:rPr>
          <w:rFonts w:ascii="Arial" w:eastAsia="Times New Roman" w:hAnsi="Arial" w:cs="Arial"/>
          <w:color w:val="790000"/>
          <w:sz w:val="52"/>
          <w:szCs w:val="52"/>
          <w:lang w:eastAsia="ru-RU"/>
        </w:rPr>
      </w:pPr>
      <w:hyperlink r:id="rId9" w:history="1">
        <w:r w:rsidR="009F16CE" w:rsidRPr="009F16CE">
          <w:rPr>
            <w:rFonts w:ascii="Arial" w:eastAsia="Times New Roman" w:hAnsi="Arial" w:cs="Arial"/>
            <w:color w:val="790000"/>
            <w:sz w:val="52"/>
            <w:u w:val="single"/>
            <w:lang w:eastAsia="ru-RU"/>
          </w:rPr>
          <w:t>Книжный эксперт XXI века. Второй сезон</w:t>
        </w:r>
      </w:hyperlink>
    </w:p>
    <w:p w:rsidR="009F16CE" w:rsidRPr="0049385C" w:rsidRDefault="00A66FC6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28282"/>
          <w:sz w:val="24"/>
          <w:szCs w:val="24"/>
          <w:lang w:eastAsia="ru-RU"/>
        </w:rPr>
      </w:pPr>
      <w:hyperlink r:id="rId10" w:history="1">
        <w:r w:rsidR="009F16CE" w:rsidRPr="0049385C">
          <w:rPr>
            <w:rFonts w:ascii="Arial" w:eastAsia="Times New Roman" w:hAnsi="Arial" w:cs="Arial"/>
            <w:i/>
            <w:iCs/>
            <w:color w:val="828282"/>
            <w:sz w:val="24"/>
            <w:szCs w:val="24"/>
            <w:lang w:eastAsia="ru-RU"/>
          </w:rPr>
          <w:t>15 сентября – 15 апреля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9F16CE" w:rsidRPr="0049385C" w:rsidTr="009F16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6CE" w:rsidRPr="0049385C" w:rsidRDefault="009F16CE" w:rsidP="0049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CE" w:rsidRPr="0049385C" w:rsidRDefault="009F16CE" w:rsidP="0049385C">
            <w:pPr>
              <w:spacing w:after="18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CE" w:rsidRPr="0049385C" w:rsidRDefault="009F16CE" w:rsidP="0049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6CE" w:rsidRPr="0049385C" w:rsidRDefault="009F16CE" w:rsidP="0049385C">
      <w:pPr>
        <w:shd w:val="clear" w:color="auto" w:fill="FFFFFF"/>
        <w:spacing w:before="94" w:after="94" w:line="240" w:lineRule="auto"/>
        <w:ind w:left="3833"/>
        <w:outlineLvl w:val="0"/>
        <w:rPr>
          <w:rFonts w:ascii="Arial" w:eastAsia="Times New Roman" w:hAnsi="Arial" w:cs="Arial"/>
          <w:color w:val="790000"/>
          <w:kern w:val="36"/>
          <w:sz w:val="28"/>
          <w:szCs w:val="28"/>
          <w:lang w:eastAsia="ru-RU"/>
        </w:rPr>
      </w:pPr>
      <w:r w:rsidRPr="0049385C">
        <w:rPr>
          <w:rFonts w:ascii="Arial" w:eastAsia="Times New Roman" w:hAnsi="Arial" w:cs="Arial"/>
          <w:color w:val="790000"/>
          <w:kern w:val="36"/>
          <w:sz w:val="28"/>
          <w:szCs w:val="28"/>
          <w:lang w:eastAsia="ru-RU"/>
        </w:rPr>
        <w:t>Условия участия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Тебе уже исполнилось десять лет, но еще нет четырнадцати?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И ты много читаешь?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Ты можешь стать книжным экспертом XXI века!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Экспертами называются люди, которые очень хорошо разбираются в тех или иных вопросах и умеют четко и обоснованно высказывать свое мнение. Поэтому другие люди прислушиваются к мнению экспертов и считают его ценным.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Нам важно, что думают о детских книгах сами дети – эксперты подросткового возраста. Ведь лучше них никто не знает, что интересно читать в их возрасте и почему.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 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</w:t>
      </w:r>
      <w:r w:rsidRPr="0049385C">
        <w:rPr>
          <w:rFonts w:ascii="Arial" w:eastAsia="Times New Roman" w:hAnsi="Arial" w:cs="Arial"/>
          <w:b/>
          <w:bCs/>
          <w:noProof/>
          <w:color w:val="3E3E3E"/>
          <w:sz w:val="24"/>
          <w:szCs w:val="24"/>
          <w:lang w:eastAsia="ru-RU"/>
        </w:rPr>
        <w:drawing>
          <wp:inline distT="0" distB="0" distL="0" distR="0">
            <wp:extent cx="403860" cy="320675"/>
            <wp:effectExtent l="19050" t="0" r="0" b="0"/>
            <wp:docPr id="4" name="Рисунок 4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Условия конкурса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Конкурс проходит в два этапа.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Первый этап конкурса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Прием работ: 15 сентября – 15 декабря 2014 г.</w:t>
      </w: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br/>
        <w:t>Период работы жюри: 31 января 2015 г. – 13 февраля 2015 г.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Участник представляет на конкурс два эссе о прочитанных книгах.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Два эссе могут быть предоставлены как одновременно, так и в разное время. Главное, чтобы оба эссе были представлены до окончания приема работ.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Последний день размещения эссе на сайте –15 декабря 2014 года.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 период с 21 по 30 января 2015 г. участники конкурса получают информацию о том, допущены ли их работы к основной проверке, в ходе которой эссе оцениваются баллами.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Каждое эссе оценивают по 10-балльной системе три члена жюри.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Максимальная суммарная оценка одной работы – 30 баллов.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Максимальная суммарная оценка двух работ – 60 баллов.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 xml:space="preserve">Каждая работа, получившая не менее 25 баллов, до конца второго сезона публикуется в </w:t>
      </w:r>
      <w:proofErr w:type="spellStart"/>
      <w:proofErr w:type="gram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интернет-журнале</w:t>
      </w:r>
      <w:proofErr w:type="spellEnd"/>
      <w:proofErr w:type="gram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«</w:t>
      </w:r>
      <w:proofErr w:type="spell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Папмамбук</w:t>
      </w:r>
      <w:proofErr w:type="spell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» в рубрике </w:t>
      </w:r>
      <w:hyperlink r:id="rId12" w:history="1">
        <w:r w:rsidRPr="0049385C">
          <w:rPr>
            <w:rFonts w:ascii="Arial" w:eastAsia="Times New Roman" w:hAnsi="Arial" w:cs="Arial"/>
            <w:color w:val="54A9B6"/>
            <w:sz w:val="24"/>
            <w:szCs w:val="24"/>
            <w:u w:val="single"/>
            <w:lang w:eastAsia="ru-RU"/>
          </w:rPr>
          <w:t>«Мне больше десяти, и я читаю это!»</w:t>
        </w:r>
      </w:hyperlink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 а ее автор получает свидетельство о публикации.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Участники конкурса, набравшие за два эссе не менее 45 баллов, получают право участвовать во втором этапе конкурса.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 суммарным оценкам жюри формируется список из десяти победителей первого этапа конкурса.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Они награждаются дипломами «Читатель с большой буквы» и получают книгу в подарок.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Кроме десятки победителей, по итогам второго этапа выделяются пять лучших эссе, получивших самые высокие оценки.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Пять участников конкурса награждаются дипломами «За самое лучшее эссе о прочитанной книге» и получают книгу в подарок.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 первом этапе учреждается номинация </w:t>
      </w: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«Лучший читатель по версии российского библиотекаря»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Специальное жюри, в которое входят опытные и уважаемые представители библиотечного сообщества, формирует свой список победителей, состоящий из десяти фамилий.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Результаты первого этапа (оценки эссе в баллах) появятся на сайте 15 февраля 2015 г.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О детском жюри</w:t>
      </w:r>
      <w:proofErr w:type="gramStart"/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 </w:t>
      </w:r>
      <w:r w:rsidRPr="0049385C">
        <w:rPr>
          <w:rFonts w:ascii="Arial" w:eastAsia="Times New Roman" w:hAnsi="Arial" w:cs="Arial"/>
          <w:color w:val="3E3E3E"/>
          <w:sz w:val="28"/>
          <w:szCs w:val="28"/>
          <w:lang w:eastAsia="ru-RU"/>
        </w:rPr>
        <w:br/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</w:t>
      </w:r>
      <w:proofErr w:type="gram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роме взрослого жюри, работы участников конкурса оценивают члены детского жюри. 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После завершения голосования взрослого жюри детское жюри знакомится с работами 25 участников, набравших максимальное количество баллов, и вносит свои предложения по формированию списка призовой десятки.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 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Второй этап конкурса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Прием работ: с 21 февраля по 15 марта 2015 г.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</w: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Период работы жюри: 16 марта – 14 апреля 2015 г.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Результаты второго этапа: 15 апреля 2015 г.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Во втором этапе принимают участие конкурсанты, набравшие за два эссе не менее 45 баллов по оценке жюри.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Участники конкурса пишут одно эссе на свободную тему.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Задание второго этапа будет объявлено 20 февраля 2015 г.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Эссе оценивают по 10-балльной системе три члена жюри.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Максимальная суммарная оценка одной работы – 30 баллов.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Работы конкурсантов принимаются с 21 февраля по 15 марта 2015 г.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15 апреля жюри назовет имена победителей второго этапа, занявших первое, второе и третье место.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 втором этапе учреждаются специальные номинации: 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«Выбор детского жюри»;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«Выбор участника конкурса».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lastRenderedPageBreak/>
        <w:t>Номинация «Выбор детского жюри»</w:t>
      </w:r>
      <w:r w:rsidRPr="0049385C">
        <w:rPr>
          <w:rFonts w:ascii="Arial" w:eastAsia="Times New Roman" w:hAnsi="Arial" w:cs="Arial"/>
          <w:color w:val="3E3E3E"/>
          <w:sz w:val="28"/>
          <w:szCs w:val="28"/>
          <w:lang w:eastAsia="ru-RU"/>
        </w:rPr>
        <w:br/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Детское жюри оценивает работы участников второго этапа, набравших не менее 25 баллов. По результатам оценки формируется тройка победителей, получающих специальный приз детского жюри.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Кроме того, все спорные вопросы второго этапа решаются с привлечением детского жюри.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Например, если двое участников наберут одинаковое количество баллов и будут претендовать на первое место, выбор победителя будет решаться голосованием детского жюри.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Номинация «Выбор участника конкурса»</w:t>
      </w:r>
      <w:r w:rsidRPr="0049385C">
        <w:rPr>
          <w:rFonts w:ascii="Arial" w:eastAsia="Times New Roman" w:hAnsi="Arial" w:cs="Arial"/>
          <w:color w:val="3E3E3E"/>
          <w:sz w:val="28"/>
          <w:szCs w:val="28"/>
          <w:lang w:eastAsia="ru-RU"/>
        </w:rPr>
        <w:br/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Победитель в номинации «Выбор участника конкурса» определяется количеством голосов, поданных за него другими участниками.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br/>
        <w:t>Все победители конкурса получают диплом «Книжный эксперт ХХ</w:t>
      </w:r>
      <w:proofErr w:type="gram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I</w:t>
      </w:r>
      <w:proofErr w:type="gram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века» и ценный подарок.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Дополнительные призы</w:t>
      </w:r>
      <w:proofErr w:type="gramStart"/>
      <w:r w:rsidRPr="0049385C">
        <w:rPr>
          <w:rFonts w:ascii="Arial" w:eastAsia="Times New Roman" w:hAnsi="Arial" w:cs="Arial"/>
          <w:color w:val="3E3E3E"/>
          <w:sz w:val="28"/>
          <w:szCs w:val="28"/>
          <w:lang w:eastAsia="ru-RU"/>
        </w:rPr>
        <w:br/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Л</w:t>
      </w:r>
      <w:proofErr w:type="gram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юбое издательство, выпускающее книги для детей и подростков, может наградить специальным призом одного или нескольких участников конкурса за эссе, посвященные книгам этого издательства.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Все конкурсанты могут проявить себя в качестве комментаторов работ.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Жюри имеет право выбрать и наградить от одного до трех участников конкурса за самую активную и содержательную работу по комментированию.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Узнать больше о призовом фонде конкурса можно на сайте  </w:t>
      </w:r>
      <w:hyperlink r:id="rId13" w:history="1">
        <w:r w:rsidRPr="0049385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http://www.papmambook.ru/contests/conditions/knizhnyy-ekspert-2/</w:t>
        </w:r>
      </w:hyperlink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</w:t>
      </w:r>
    </w:p>
    <w:p w:rsidR="009F16CE" w:rsidRPr="0049385C" w:rsidRDefault="009F16CE" w:rsidP="0049385C">
      <w:pPr>
        <w:shd w:val="clear" w:color="auto" w:fill="FFFFFF"/>
        <w:spacing w:before="187" w:after="187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ru-RU"/>
        </w:rPr>
      </w:pPr>
      <w:r w:rsidRPr="0049385C">
        <w:rPr>
          <w:rFonts w:ascii="Arial" w:eastAsia="Times New Roman" w:hAnsi="Arial" w:cs="Arial"/>
          <w:b/>
          <w:bCs/>
          <w:noProof/>
          <w:color w:val="3E3E3E"/>
          <w:sz w:val="24"/>
          <w:szCs w:val="24"/>
          <w:lang w:eastAsia="ru-RU"/>
        </w:rPr>
        <w:drawing>
          <wp:inline distT="0" distB="0" distL="0" distR="0">
            <wp:extent cx="403860" cy="320675"/>
            <wp:effectExtent l="19050" t="0" r="0" b="0"/>
            <wp:docPr id="5" name="Рисунок 5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5C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Требования к оформлению работ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1.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На конкурс принимаются только авторские работы, созданные одним участником.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2.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Эссе должно быть написано на русском языке с соблюдением его норм и правил.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3.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На конкурс не принимаются работы, опубликованные ранее на других сайтах и конкурсных площадках.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4.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Работы размещаются участником самостоятельно через специальную форму "Написать эссе".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5.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Объем эссе от 1000 до 10 000 знаков с пробелами.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6.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При отправлении работы нужно заполнить паспорт книги: обязательно указать название эссе, название книги и название издательства. Можно также заполнить другие поля и загрузить обложку. Для прикрепления обложки нужно нажать "Выбрать файл" и загрузить изображение. Допустимые форматы файла: *.</w:t>
      </w:r>
      <w:proofErr w:type="spell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jpg</w:t>
      </w:r>
      <w:proofErr w:type="spell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 *.</w:t>
      </w:r>
      <w:proofErr w:type="spell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png</w:t>
      </w:r>
      <w:proofErr w:type="spell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 *.</w:t>
      </w:r>
      <w:proofErr w:type="spellStart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gif</w:t>
      </w:r>
      <w:proofErr w:type="spellEnd"/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. Ограничений по размеру и весу нет.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7.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Не принимаются работы в виде отсканированного текста или загруженных файлов.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t>8.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Чтобы опубликовать эссе, нажмите "Опубликовать". В течение суток после того, как эссе было опубликовано, оно доступно для редактирования. После этого все работы проходят предварительную проверку на соответствие требованиям конкурса.</w:t>
      </w:r>
    </w:p>
    <w:p w:rsidR="009F16CE" w:rsidRPr="0049385C" w:rsidRDefault="009F16CE" w:rsidP="0049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49385C">
        <w:rPr>
          <w:rFonts w:ascii="Arial" w:eastAsia="Times New Roman" w:hAnsi="Arial" w:cs="Arial"/>
          <w:b/>
          <w:bCs/>
          <w:color w:val="3E3E3E"/>
          <w:sz w:val="24"/>
          <w:szCs w:val="24"/>
          <w:lang w:eastAsia="ru-RU"/>
        </w:rPr>
        <w:lastRenderedPageBreak/>
        <w:t>9.</w:t>
      </w:r>
      <w:r w:rsidRPr="0049385C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 Работы проходят проверку на плагиат (частичный или полный) и на предмет ненормативной лексики. Если работа содержит нарушения, участник снимается с конкурса. Он будет оповещен об этом по электронной почте.</w:t>
      </w:r>
    </w:p>
    <w:p w:rsidR="002016D4" w:rsidRPr="0049385C" w:rsidRDefault="002016D4" w:rsidP="0049385C">
      <w:pPr>
        <w:spacing w:line="240" w:lineRule="auto"/>
        <w:rPr>
          <w:sz w:val="24"/>
          <w:szCs w:val="24"/>
        </w:rPr>
      </w:pPr>
    </w:p>
    <w:p w:rsidR="009F16CE" w:rsidRPr="0049385C" w:rsidRDefault="009F16CE" w:rsidP="0049385C">
      <w:pPr>
        <w:pStyle w:val="1"/>
        <w:shd w:val="clear" w:color="auto" w:fill="FFFFFF"/>
        <w:spacing w:before="94" w:beforeAutospacing="0" w:after="94" w:afterAutospacing="0"/>
        <w:ind w:left="-842"/>
        <w:rPr>
          <w:rFonts w:ascii="Arial" w:hAnsi="Arial" w:cs="Arial"/>
          <w:b w:val="0"/>
          <w:bCs w:val="0"/>
          <w:color w:val="790000"/>
          <w:sz w:val="28"/>
          <w:szCs w:val="28"/>
        </w:rPr>
      </w:pPr>
      <w:r w:rsidRPr="0049385C">
        <w:rPr>
          <w:rFonts w:ascii="Arial" w:hAnsi="Arial" w:cs="Arial"/>
          <w:b w:val="0"/>
          <w:bCs w:val="0"/>
          <w:color w:val="790000"/>
          <w:sz w:val="28"/>
          <w:szCs w:val="28"/>
        </w:rPr>
        <w:t>Памятка участнику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49385C">
        <w:rPr>
          <w:rStyle w:val="a5"/>
          <w:rFonts w:ascii="Arial" w:hAnsi="Arial" w:cs="Arial"/>
          <w:color w:val="3E3E3E"/>
          <w:sz w:val="28"/>
          <w:szCs w:val="28"/>
        </w:rPr>
        <w:t>О чем нужно помнить участнику конкурса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proofErr w:type="spellStart"/>
      <w:r w:rsidRPr="0049385C">
        <w:rPr>
          <w:rFonts w:ascii="Arial" w:hAnsi="Arial" w:cs="Arial"/>
          <w:color w:val="3E3E3E"/>
        </w:rPr>
        <w:t>Слоган</w:t>
      </w:r>
      <w:proofErr w:type="spellEnd"/>
      <w:r w:rsidRPr="0049385C">
        <w:rPr>
          <w:rFonts w:ascii="Arial" w:hAnsi="Arial" w:cs="Arial"/>
          <w:color w:val="3E3E3E"/>
        </w:rPr>
        <w:t xml:space="preserve"> нашего конкурса – «Сам читаю – сам пишу».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Это не пустые слова.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Самое главное для членов жюри – самостоятельность участника конкурса.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Самостоятельность в суждениях и в изложении.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Выбери для эссе любую книгу, которую ты прочитал и о которой тебе кажется важным рассказать. Желательно, чтобы произведение, о котором ты будешь писать, не входило в школьную программу.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Пиши так, как тебе нравится. Никаких жестких рамок для написания конкурсной работы не существует. Даже слово «эссе» достаточно условно.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Помни, ты пишешь не школьное сочинение. В конкурсных правилах не прописано, как именно и о чем ты должен писать.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Твоя работа может быть рассуждением исследователя или дневниковыми записями, которые связаны с чтением: вот так книга попала тебе в руки, и ты по каким-то причинам решил ее прочитать, а во время чтения с тобой что-то происходило. Ты можешь представить свой текст в форме фантастического рассказа или мини-пьесы. Используй любой жанр, который позволяет тебе наиболее полно выразить свои мысли и чувства.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Нам интересно, что думаешь именно ты, как именно ты переживаешь прочитанное, как оно отозвалось или не отозвалось в тебе.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 xml:space="preserve">Книгу совсем не обязательно хвалить. Совсем не обязательно рассказывать о ее литературных достоинствах. Можно поделиться своими сомнениями и вопросами, даже своим непониманием. Если сформулировать, что смутило тебя (именно тебя) в тексте или в авторской позиции, что вызвало недоверие, </w:t>
      </w:r>
      <w:r w:rsidRPr="0049385C">
        <w:rPr>
          <w:rFonts w:ascii="Cambria Math" w:hAnsi="Cambria Math" w:cs="Cambria Math"/>
          <w:color w:val="3E3E3E"/>
        </w:rPr>
        <w:t>‒</w:t>
      </w:r>
      <w:r w:rsidRPr="0049385C">
        <w:rPr>
          <w:rFonts w:ascii="Arial" w:hAnsi="Arial" w:cs="Arial"/>
          <w:color w:val="3E3E3E"/>
        </w:rPr>
        <w:t xml:space="preserve"> это уже шаг к пониманию и автора, и самого себя. Только нужно попробовать объяснить, почему это произошло с </w:t>
      </w:r>
      <w:proofErr w:type="spellStart"/>
      <w:proofErr w:type="gramStart"/>
      <w:r w:rsidRPr="0049385C">
        <w:rPr>
          <w:rFonts w:ascii="Arial" w:hAnsi="Arial" w:cs="Arial"/>
          <w:color w:val="3E3E3E"/>
        </w:rPr>
        <w:t>тобой-читателем</w:t>
      </w:r>
      <w:proofErr w:type="spellEnd"/>
      <w:proofErr w:type="gramEnd"/>
      <w:r w:rsidRPr="0049385C">
        <w:rPr>
          <w:rFonts w:ascii="Arial" w:hAnsi="Arial" w:cs="Arial"/>
          <w:color w:val="3E3E3E"/>
        </w:rPr>
        <w:t>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Иными словами, чем более свободным, смелым и честным ты будешь в своей работе, тем интереснее будет членам жюри читать твою работу. И тем выше они ее оценят.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Мы с нетерпением ждем твоих текстов.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Удачи тебе!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</w:rPr>
      </w:pPr>
      <w:r w:rsidRPr="0049385C">
        <w:rPr>
          <w:rStyle w:val="a8"/>
          <w:rFonts w:ascii="Arial" w:hAnsi="Arial" w:cs="Arial"/>
          <w:color w:val="3E3E3E"/>
        </w:rPr>
        <w:t xml:space="preserve">Марина </w:t>
      </w:r>
      <w:proofErr w:type="spellStart"/>
      <w:r w:rsidRPr="0049385C">
        <w:rPr>
          <w:rStyle w:val="a8"/>
          <w:rFonts w:ascii="Arial" w:hAnsi="Arial" w:cs="Arial"/>
          <w:color w:val="3E3E3E"/>
        </w:rPr>
        <w:t>Аромштам</w:t>
      </w:r>
      <w:proofErr w:type="spellEnd"/>
      <w:r w:rsidRPr="0049385C">
        <w:rPr>
          <w:rStyle w:val="a8"/>
          <w:rFonts w:ascii="Arial" w:hAnsi="Arial" w:cs="Arial"/>
          <w:color w:val="3E3E3E"/>
        </w:rPr>
        <w:t>,</w:t>
      </w:r>
      <w:r w:rsidRPr="0049385C">
        <w:rPr>
          <w:rFonts w:ascii="Arial" w:hAnsi="Arial" w:cs="Arial"/>
          <w:i/>
          <w:iCs/>
          <w:color w:val="3E3E3E"/>
        </w:rPr>
        <w:br/>
      </w:r>
      <w:r w:rsidRPr="0049385C">
        <w:rPr>
          <w:rStyle w:val="a8"/>
          <w:rFonts w:ascii="Arial" w:hAnsi="Arial" w:cs="Arial"/>
          <w:color w:val="3E3E3E"/>
        </w:rPr>
        <w:t>главный редактор сайта «</w:t>
      </w:r>
      <w:proofErr w:type="spellStart"/>
      <w:r w:rsidRPr="0049385C">
        <w:rPr>
          <w:rStyle w:val="a8"/>
          <w:rFonts w:ascii="Arial" w:hAnsi="Arial" w:cs="Arial"/>
          <w:color w:val="3E3E3E"/>
        </w:rPr>
        <w:t>Папмамбук</w:t>
      </w:r>
      <w:proofErr w:type="spellEnd"/>
      <w:r w:rsidRPr="0049385C">
        <w:rPr>
          <w:rStyle w:val="a8"/>
          <w:rFonts w:ascii="Arial" w:hAnsi="Arial" w:cs="Arial"/>
          <w:color w:val="3E3E3E"/>
        </w:rPr>
        <w:t>»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 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49385C">
        <w:rPr>
          <w:rFonts w:ascii="Arial" w:hAnsi="Arial" w:cs="Arial"/>
          <w:b/>
          <w:bCs/>
          <w:noProof/>
          <w:color w:val="3E3E3E"/>
        </w:rPr>
        <w:drawing>
          <wp:inline distT="0" distB="0" distL="0" distR="0">
            <wp:extent cx="403860" cy="320675"/>
            <wp:effectExtent l="19050" t="0" r="0" b="0"/>
            <wp:docPr id="11" name="Рисунок 11" descr="книжеч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жечка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5C">
        <w:rPr>
          <w:rStyle w:val="a5"/>
          <w:rFonts w:ascii="Arial" w:hAnsi="Arial" w:cs="Arial"/>
          <w:color w:val="3E3E3E"/>
          <w:sz w:val="28"/>
          <w:szCs w:val="28"/>
        </w:rPr>
        <w:t>Критерии оценки конкурсных работ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</w:rPr>
      </w:pPr>
      <w:r w:rsidRPr="0049385C">
        <w:rPr>
          <w:rStyle w:val="a5"/>
          <w:rFonts w:ascii="Arial" w:hAnsi="Arial" w:cs="Arial"/>
          <w:i/>
          <w:iCs/>
          <w:color w:val="3E3E3E"/>
        </w:rPr>
        <w:t>В работах участников жюри высоко оценивает: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lastRenderedPageBreak/>
        <w:t>- самостоятельность (умение мыслить; умение высказывать то, что думаешь; умение точно описывать свои чувства);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proofErr w:type="gramStart"/>
      <w:r w:rsidRPr="0049385C">
        <w:rPr>
          <w:rFonts w:ascii="Arial" w:hAnsi="Arial" w:cs="Arial"/>
          <w:color w:val="3E3E3E"/>
        </w:rPr>
        <w:t>- способность представить, что может существовать иная, отличная от твоей собственной точка зрения;</w:t>
      </w:r>
      <w:proofErr w:type="gramEnd"/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- честность и искренность;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- отсутствие фактических ошибок, связанных с текстом книги (хорошее знание текста).</w:t>
      </w:r>
    </w:p>
    <w:p w:rsidR="009F16CE" w:rsidRPr="0049385C" w:rsidRDefault="009F16CE" w:rsidP="004938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8"/>
          <w:szCs w:val="28"/>
        </w:rPr>
      </w:pPr>
      <w:r w:rsidRPr="0049385C">
        <w:rPr>
          <w:rStyle w:val="a5"/>
          <w:rFonts w:ascii="Arial" w:hAnsi="Arial" w:cs="Arial"/>
          <w:i/>
          <w:iCs/>
          <w:color w:val="3E3E3E"/>
          <w:sz w:val="28"/>
          <w:szCs w:val="28"/>
        </w:rPr>
        <w:t>Снижают ценность работы: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- использование шаблонных фраз, стереотипные суждения («эта книга добрая и светлая», «эта книга учит добру», «непременно прочитайте эту книгу», «каждый должен прочитать эту книгу», «эта книга перевернула мою жизнь» и т.п.),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- сведение эссе к пересказу прочитанной книги;</w:t>
      </w:r>
    </w:p>
    <w:p w:rsidR="009F16CE" w:rsidRPr="0049385C" w:rsidRDefault="009F16CE" w:rsidP="0049385C">
      <w:pPr>
        <w:pStyle w:val="a4"/>
        <w:shd w:val="clear" w:color="auto" w:fill="FFFFFF"/>
        <w:spacing w:before="187" w:beforeAutospacing="0" w:after="187" w:afterAutospacing="0"/>
        <w:rPr>
          <w:rFonts w:ascii="Arial" w:hAnsi="Arial" w:cs="Arial"/>
          <w:color w:val="3E3E3E"/>
        </w:rPr>
      </w:pPr>
      <w:r w:rsidRPr="0049385C">
        <w:rPr>
          <w:rFonts w:ascii="Arial" w:hAnsi="Arial" w:cs="Arial"/>
          <w:color w:val="3E3E3E"/>
        </w:rPr>
        <w:t>- использование длинных цитат, объем которых превосходит объем самостоятельного текста.</w:t>
      </w:r>
    </w:p>
    <w:p w:rsidR="009F16CE" w:rsidRPr="009F16CE" w:rsidRDefault="009F16CE" w:rsidP="009F16CE">
      <w:pPr>
        <w:rPr>
          <w:sz w:val="24"/>
          <w:szCs w:val="24"/>
        </w:rPr>
      </w:pPr>
    </w:p>
    <w:sectPr w:rsidR="009F16CE" w:rsidRPr="009F16CE" w:rsidSect="002016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C8F"/>
    <w:multiLevelType w:val="multilevel"/>
    <w:tmpl w:val="BCE6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9010D"/>
    <w:multiLevelType w:val="multilevel"/>
    <w:tmpl w:val="F55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A50B9"/>
    <w:multiLevelType w:val="multilevel"/>
    <w:tmpl w:val="3F2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6CE"/>
    <w:rsid w:val="002016D4"/>
    <w:rsid w:val="0049385C"/>
    <w:rsid w:val="009F16CE"/>
    <w:rsid w:val="00A6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4"/>
  </w:style>
  <w:style w:type="paragraph" w:styleId="1">
    <w:name w:val="heading 1"/>
    <w:basedOn w:val="a"/>
    <w:link w:val="10"/>
    <w:uiPriority w:val="9"/>
    <w:qFormat/>
    <w:rsid w:val="009F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F16CE"/>
    <w:rPr>
      <w:color w:val="0000FF"/>
      <w:u w:val="single"/>
    </w:rPr>
  </w:style>
  <w:style w:type="character" w:customStyle="1" w:styleId="contest-date">
    <w:name w:val="contest-date"/>
    <w:basedOn w:val="a0"/>
    <w:rsid w:val="009F16CE"/>
  </w:style>
  <w:style w:type="character" w:customStyle="1" w:styleId="contest-ask-or">
    <w:name w:val="contest-ask-or"/>
    <w:basedOn w:val="a0"/>
    <w:rsid w:val="009F16CE"/>
  </w:style>
  <w:style w:type="paragraph" w:styleId="a4">
    <w:name w:val="Normal (Web)"/>
    <w:basedOn w:val="a"/>
    <w:uiPriority w:val="99"/>
    <w:semiHidden/>
    <w:unhideWhenUsed/>
    <w:rsid w:val="009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6CE"/>
    <w:rPr>
      <w:b/>
      <w:bCs/>
    </w:rPr>
  </w:style>
  <w:style w:type="character" w:customStyle="1" w:styleId="apple-converted-space">
    <w:name w:val="apple-converted-space"/>
    <w:basedOn w:val="a0"/>
    <w:rsid w:val="009F16CE"/>
  </w:style>
  <w:style w:type="paragraph" w:styleId="a6">
    <w:name w:val="Balloon Text"/>
    <w:basedOn w:val="a"/>
    <w:link w:val="a7"/>
    <w:uiPriority w:val="99"/>
    <w:semiHidden/>
    <w:unhideWhenUsed/>
    <w:rsid w:val="009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6C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1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059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997">
                          <w:marLeft w:val="468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3560">
                          <w:marLeft w:val="-3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59090"/>
                                <w:left w:val="single" w:sz="8" w:space="19" w:color="C59090"/>
                                <w:bottom w:val="single" w:sz="8" w:space="0" w:color="C59090"/>
                                <w:right w:val="single" w:sz="8" w:space="0" w:color="C59090"/>
                              </w:divBdr>
                              <w:divsChild>
                                <w:div w:id="6110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CCCCC"/>
                                <w:left w:val="none" w:sz="0" w:space="0" w:color="auto"/>
                                <w:bottom w:val="single" w:sz="8" w:space="0" w:color="CCCCCC"/>
                                <w:right w:val="none" w:sz="0" w:space="0" w:color="auto"/>
                              </w:divBdr>
                              <w:divsChild>
                                <w:div w:id="1286347423">
                                  <w:marLeft w:val="0"/>
                                  <w:marRight w:val="0"/>
                                  <w:marTop w:val="187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546718">
                      <w:marLeft w:val="4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pmambook.ru/contests/conditions/knizhnyy-ekspert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pmambook.ru/contests/knizhnyy-ekspert-2/" TargetMode="External"/><Relationship Id="rId12" Type="http://schemas.openxmlformats.org/officeDocument/2006/relationships/hyperlink" Target="http://www.papmambook.ru/sections/mne_bolshe_desyati_i_ya_chitayu_e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papmamboo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pmambook.ru/contests/knizhnyy-eksper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mambook.ru/contests/knizhnyy-ekspert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 Л</dc:creator>
  <cp:keywords/>
  <dc:description/>
  <cp:lastModifiedBy>Романенко Е Л</cp:lastModifiedBy>
  <cp:revision>2</cp:revision>
  <dcterms:created xsi:type="dcterms:W3CDTF">2014-11-11T14:02:00Z</dcterms:created>
  <dcterms:modified xsi:type="dcterms:W3CDTF">2014-11-17T08:23:00Z</dcterms:modified>
</cp:coreProperties>
</file>